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sz w:val="36"/>
          <w:szCs w:val="36"/>
          <w:rtl w:val="0"/>
        </w:rPr>
        <w:t xml:space="preserve">Smlouva o poskytnutí podpory</w:t>
      </w:r>
      <w:r w:rsidDel="00000000" w:rsidR="00000000" w:rsidRPr="00000000">
        <w:rPr>
          <w:rtl w:val="0"/>
        </w:rPr>
      </w:r>
    </w:p>
    <w:p w:rsidR="00000000" w:rsidDel="00000000" w:rsidP="00000000" w:rsidRDefault="00000000" w:rsidRPr="00000000" w14:paraId="00000002">
      <w:pPr>
        <w:rPr>
          <w:rFonts w:ascii="Calibri" w:cs="Calibri" w:eastAsia="Calibri" w:hAnsi="Calibri"/>
        </w:rPr>
      </w:pPr>
      <w:bookmarkStart w:colFirst="0" w:colLast="0" w:name="_heading=h.s6lxhkb3h2m9" w:id="0"/>
      <w:bookmarkEnd w:id="0"/>
      <w:r w:rsidDel="00000000" w:rsidR="00000000" w:rsidRPr="00000000">
        <w:rPr>
          <w:rFonts w:ascii="Calibri" w:cs="Calibri" w:eastAsia="Calibri" w:hAnsi="Calibri"/>
          <w:rtl w:val="0"/>
        </w:rPr>
        <w:tab/>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Smluvní strany:</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rtl w:val="0"/>
        </w:rPr>
        <w:t xml:space="preserve">Evropská 1692/37, 160 00 Praha 6</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rtl w:val="0"/>
        </w:rPr>
        <w:t xml:space="preserve">72050365</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highlight w:val="yellow"/>
          <w:rtl w:val="0"/>
        </w:rPr>
        <w:t xml:space="preserve">………., předsedou/předsedkyní</w:t>
      </w:r>
      <w:r w:rsidDel="00000000" w:rsidR="00000000" w:rsidRPr="00000000">
        <w:rPr>
          <w:rFonts w:ascii="Calibri" w:cs="Calibri" w:eastAsia="Calibri" w:hAnsi="Calibri"/>
          <w:b w:val="1"/>
          <w:rtl w:val="0"/>
        </w:rPr>
        <w:t xml:space="preserve"> TA ČR</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9">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rtl w:val="0"/>
        </w:rPr>
        <w:t xml:space="preserve">000-3125001/0710</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(dále jen „poskytovatel“) na straně jedné</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0D">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p>
    <w:p w:rsidR="00000000" w:rsidDel="00000000" w:rsidP="00000000" w:rsidRDefault="00000000" w:rsidRPr="00000000" w14:paraId="0000000E">
      <w:pPr>
        <w:spacing w:before="0" w:lineRule="auto"/>
        <w:rPr>
          <w:rFonts w:ascii="Calibri" w:cs="Calibri" w:eastAsia="Calibri" w:hAnsi="Calibri"/>
        </w:rPr>
      </w:pPr>
      <w:r w:rsidDel="00000000" w:rsidR="00000000" w:rsidRPr="00000000">
        <w:rPr>
          <w:rFonts w:ascii="Calibri" w:cs="Calibri" w:eastAsia="Calibri" w:hAnsi="Calibri"/>
          <w:i w:val="1"/>
          <w:rtl w:val="0"/>
        </w:rPr>
        <w:t xml:space="preserve">zapsaná v (je-li relevantní – např. v obchodním či jiném rejstříku)</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p>
    <w:p w:rsidR="00000000" w:rsidDel="00000000" w:rsidP="00000000" w:rsidRDefault="00000000" w:rsidRPr="00000000" w14:paraId="00000010">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   </w:t>
      </w:r>
    </w:p>
    <w:p w:rsidR="00000000" w:rsidDel="00000000" w:rsidP="00000000" w:rsidRDefault="00000000" w:rsidRPr="00000000" w14:paraId="00000011">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p>
    <w:p w:rsidR="00000000" w:rsidDel="00000000" w:rsidP="00000000" w:rsidRDefault="00000000" w:rsidRPr="00000000" w14:paraId="00000012">
      <w:pPr>
        <w:spacing w:before="0" w:lineRule="auto"/>
        <w:rPr>
          <w:rFonts w:ascii="Calibri" w:cs="Calibri" w:eastAsia="Calibri" w:hAnsi="Calibri"/>
        </w:rPr>
      </w:pPr>
      <w:r w:rsidDel="00000000" w:rsidR="00000000" w:rsidRPr="00000000">
        <w:rPr>
          <w:rFonts w:ascii="Calibri" w:cs="Calibri" w:eastAsia="Calibri" w:hAnsi="Calibri"/>
          <w:rtl w:val="0"/>
        </w:rPr>
        <w:t xml:space="preserve">číslo účtu: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(dále jen „hlavní příjemce“) na straně druhé</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uzavřely níže uvedeného dne, měsíce a roku tuto</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Smlouvu o poskytnutí podpory</w:t>
      </w:r>
      <w:r w:rsidDel="00000000" w:rsidR="00000000" w:rsidRPr="00000000">
        <w:rPr>
          <w:rtl w:val="0"/>
        </w:rPr>
      </w:r>
    </w:p>
    <w:p w:rsidR="00000000" w:rsidDel="00000000" w:rsidP="00000000" w:rsidRDefault="00000000" w:rsidRPr="00000000" w14:paraId="0000001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(dále jen „Smlouva“)</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Preambule</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b w:val="1"/>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 následujícím programu: XXX. </w:t>
      </w:r>
      <w:r w:rsidDel="00000000" w:rsidR="00000000" w:rsidRPr="00000000">
        <w:rPr>
          <w:rFonts w:ascii="Calibri" w:cs="Calibri" w:eastAsia="Calibri" w:hAnsi="Calibri"/>
          <w:color w:val="000000"/>
          <w:rtl w:val="0"/>
        </w:rPr>
        <w:t xml:space="preserve">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color w:val="000000"/>
          <w:highlight w:val="yellow"/>
          <w:rtl w:val="0"/>
        </w:rPr>
        <w:t xml:space="preserve">XXX</w:t>
      </w:r>
      <w:r w:rsidDel="00000000" w:rsidR="00000000" w:rsidRPr="00000000">
        <w:rPr>
          <w:rFonts w:ascii="Calibri" w:cs="Calibri" w:eastAsia="Calibri" w:hAnsi="Calibri"/>
          <w:color w:val="000000"/>
          <w:rtl w:val="0"/>
        </w:rPr>
        <w:t xml:space="preserve">.</w:t>
        <w:br w:type="textWrapping"/>
        <w:t xml:space="preserve">V souladu s § 9 ZPVV proto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 uzavírá t</w:t>
      </w: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to Smlouvu. Veškeré pojmy použité ve Smlouvě </w:t>
      </w:r>
      <w:r w:rsidDel="00000000" w:rsidR="00000000" w:rsidRPr="00000000">
        <w:rPr>
          <w:rFonts w:ascii="Calibri" w:cs="Calibri" w:eastAsia="Calibri" w:hAnsi="Calibri"/>
          <w:rtl w:val="0"/>
        </w:rPr>
        <w:t xml:space="preserve">definujeme</w:t>
      </w:r>
      <w:r w:rsidDel="00000000" w:rsidR="00000000" w:rsidRPr="00000000">
        <w:rPr>
          <w:rFonts w:ascii="Calibri" w:cs="Calibri" w:eastAsia="Calibri" w:hAnsi="Calibri"/>
          <w:color w:val="000000"/>
          <w:rtl w:val="0"/>
        </w:rPr>
        <w:t xml:space="preserve"> ve Všeobecných podmínkách.</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1</w:t>
      </w:r>
      <w:r w:rsidDel="00000000" w:rsidR="00000000" w:rsidRPr="00000000">
        <w:rPr>
          <w:rtl w:val="0"/>
        </w:rPr>
      </w:r>
    </w:p>
    <w:p w:rsidR="00000000" w:rsidDel="00000000" w:rsidP="00000000" w:rsidRDefault="00000000" w:rsidRPr="00000000" w14:paraId="0000001C">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Předmět smlouvy</w:t>
      </w:r>
      <w:r w:rsidDel="00000000" w:rsidR="00000000" w:rsidRPr="00000000">
        <w:rPr>
          <w:rtl w:val="0"/>
        </w:rPr>
      </w:r>
    </w:p>
    <w:p w:rsidR="00000000" w:rsidDel="00000000" w:rsidP="00000000" w:rsidRDefault="00000000" w:rsidRPr="00000000" w14:paraId="0000001D">
      <w:pPr>
        <w:numPr>
          <w:ilvl w:val="0"/>
          <w:numId w:val="1"/>
        </w:numPr>
        <w:ind w:left="425" w:hanging="425"/>
        <w:rPr/>
      </w:pPr>
      <w:r w:rsidDel="00000000" w:rsidR="00000000" w:rsidRPr="00000000">
        <w:rPr>
          <w:rFonts w:ascii="Calibri" w:cs="Calibri" w:eastAsia="Calibri" w:hAnsi="Calibri"/>
          <w:rtl w:val="0"/>
        </w:rPr>
        <w:t xml:space="preserve">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w:t>
      </w:r>
      <w:r w:rsidDel="00000000" w:rsidR="00000000" w:rsidRPr="00000000">
        <w:rPr>
          <w:rtl w:val="0"/>
        </w:rPr>
      </w:r>
    </w:p>
    <w:p w:rsidR="00000000" w:rsidDel="00000000" w:rsidP="00000000" w:rsidRDefault="00000000" w:rsidRPr="00000000" w14:paraId="0000001E">
      <w:pPr>
        <w:numPr>
          <w:ilvl w:val="0"/>
          <w:numId w:val="1"/>
        </w:numPr>
        <w:ind w:left="425" w:hanging="425"/>
        <w:rPr/>
      </w:pPr>
      <w:r w:rsidDel="00000000" w:rsidR="00000000" w:rsidRPr="00000000">
        <w:rPr>
          <w:rFonts w:ascii="Calibri" w:cs="Calibri" w:eastAsia="Calibri" w:hAnsi="Calibri"/>
          <w:rtl w:val="0"/>
        </w:rPr>
        <w:t xml:space="preserve">Účelem podpory je provádění činností výzkumu, vývoje a inovací nebo činností souvisejících, jež efektivně směřují k dosažení cílů projektu za dle poskytnutí podpory.</w:t>
      </w:r>
      <w:r w:rsidDel="00000000" w:rsidR="00000000" w:rsidRPr="00000000">
        <w:rPr>
          <w:rtl w:val="0"/>
        </w:rPr>
      </w:r>
    </w:p>
    <w:p w:rsidR="00000000" w:rsidDel="00000000" w:rsidP="00000000" w:rsidRDefault="00000000" w:rsidRPr="00000000" w14:paraId="0000001F">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2</w:t>
      </w:r>
      <w:r w:rsidDel="00000000" w:rsidR="00000000" w:rsidRPr="00000000">
        <w:rPr>
          <w:rtl w:val="0"/>
        </w:rPr>
      </w:r>
    </w:p>
    <w:p w:rsidR="00000000" w:rsidDel="00000000" w:rsidP="00000000" w:rsidRDefault="00000000" w:rsidRPr="00000000" w14:paraId="00000020">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Výše poskytnuté podpory a uznaných nákladů</w:t>
      </w:r>
      <w:r w:rsidDel="00000000" w:rsidR="00000000" w:rsidRPr="00000000">
        <w:rPr>
          <w:rtl w:val="0"/>
        </w:rPr>
      </w:r>
    </w:p>
    <w:p w:rsidR="00000000" w:rsidDel="00000000" w:rsidP="00000000" w:rsidRDefault="00000000" w:rsidRPr="00000000" w14:paraId="00000021">
      <w:pPr>
        <w:numPr>
          <w:ilvl w:val="0"/>
          <w:numId w:val="4"/>
        </w:numPr>
        <w:ind w:left="425" w:hanging="425"/>
        <w:rPr/>
      </w:pPr>
      <w:r w:rsidDel="00000000" w:rsidR="00000000" w:rsidRPr="00000000">
        <w:rPr>
          <w:rFonts w:ascii="Calibri" w:cs="Calibri" w:eastAsia="Calibri" w:hAnsi="Calibri"/>
          <w:rtl w:val="0"/>
        </w:rPr>
        <w:t xml:space="preserve">Maximální výše podpory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rtl w:val="0"/>
        </w:rPr>
        <w:t xml:space="preserve"> 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 což je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 z maximální výše uznaných nákladů.</w:t>
      </w:r>
      <w:r w:rsidDel="00000000" w:rsidR="00000000" w:rsidRPr="00000000">
        <w:rPr>
          <w:rtl w:val="0"/>
        </w:rPr>
      </w:r>
    </w:p>
    <w:p w:rsidR="00000000" w:rsidDel="00000000" w:rsidP="00000000" w:rsidRDefault="00000000" w:rsidRPr="00000000" w14:paraId="00000022">
      <w:pPr>
        <w:numPr>
          <w:ilvl w:val="0"/>
          <w:numId w:val="4"/>
        </w:numPr>
        <w:ind w:left="425" w:hanging="425"/>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 XXX</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korun českých).</w:t>
      </w:r>
      <w:r w:rsidDel="00000000" w:rsidR="00000000" w:rsidRPr="00000000">
        <w:rPr>
          <w:rtl w:val="0"/>
        </w:rPr>
      </w:r>
    </w:p>
    <w:p w:rsidR="00000000" w:rsidDel="00000000" w:rsidP="00000000" w:rsidRDefault="00000000" w:rsidRPr="00000000" w14:paraId="00000023">
      <w:pPr>
        <w:numPr>
          <w:ilvl w:val="0"/>
          <w:numId w:val="4"/>
        </w:numPr>
        <w:ind w:left="425" w:hanging="425"/>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 uznaných nákladů projektu.</w:t>
      </w:r>
      <w:r w:rsidDel="00000000" w:rsidR="00000000" w:rsidRPr="00000000">
        <w:rPr>
          <w:rtl w:val="0"/>
        </w:rPr>
      </w:r>
    </w:p>
    <w:bookmarkStart w:colFirst="0" w:colLast="0" w:name="bookmark=id.hd7u5o9jy024" w:id="1"/>
    <w:bookmarkEnd w:id="1"/>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3"/>
        </w:numPr>
        <w:ind w:left="425" w:hanging="425"/>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3"/>
        </w:numPr>
        <w:ind w:left="425" w:hanging="425"/>
        <w:rPr/>
      </w:pPr>
      <w:r w:rsidDel="00000000" w:rsidR="00000000" w:rsidRPr="00000000">
        <w:rPr>
          <w:rFonts w:ascii="Calibri" w:cs="Calibri" w:eastAsia="Calibri" w:hAnsi="Calibri"/>
          <w:rtl w:val="0"/>
        </w:rPr>
        <w:t xml:space="preserve">Další podmínky poskytnutí podpory a řešení projektu uvádíme ve Všeobecných podmínkách (verze 8), které jsou dostupné na webových stránkách poskytovatele.</w:t>
      </w:r>
      <w:r w:rsidDel="00000000" w:rsidR="00000000" w:rsidRPr="00000000">
        <w:rPr>
          <w:rtl w:val="0"/>
        </w:rPr>
      </w:r>
    </w:p>
    <w:p w:rsidR="00000000" w:rsidDel="00000000" w:rsidP="00000000" w:rsidRDefault="00000000" w:rsidRPr="00000000" w14:paraId="00000028">
      <w:pPr>
        <w:numPr>
          <w:ilvl w:val="0"/>
          <w:numId w:val="3"/>
        </w:numPr>
        <w:ind w:left="425" w:hanging="425"/>
        <w:rPr/>
      </w:pPr>
      <w:r w:rsidDel="00000000" w:rsidR="00000000" w:rsidRPr="00000000">
        <w:rPr>
          <w:rFonts w:ascii="Calibri" w:cs="Calibri" w:eastAsia="Calibri" w:hAnsi="Calibri"/>
          <w:rtl w:val="0"/>
        </w:rPr>
        <w:t xml:space="preserve">Obsahuje-li Smlouva úpravu odlišnou od Všeobecných podmínek či Závazných parametrů řešení projektu, použijeme přednostně ustanovení Smlouvy,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bookmarkStart w:colFirst="0" w:colLast="0" w:name="bookmark=id.svaldiusm6cd" w:id="2"/>
    <w:bookmarkEnd w:id="2"/>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4</w:t>
      </w:r>
      <w:r w:rsidDel="00000000" w:rsidR="00000000" w:rsidRPr="00000000">
        <w:rPr>
          <w:rtl w:val="0"/>
        </w:rPr>
      </w:r>
    </w:p>
    <w:bookmarkStart w:colFirst="0" w:colLast="0" w:name="bookmark=id.3wfprn6aiyk8" w:id="3"/>
    <w:bookmarkEnd w:id="3"/>
    <w:p w:rsidR="00000000" w:rsidDel="00000000" w:rsidP="00000000" w:rsidRDefault="00000000" w:rsidRPr="00000000" w14:paraId="0000002B">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Specifické podmínky</w:t>
      </w:r>
      <w:r w:rsidDel="00000000" w:rsidR="00000000" w:rsidRPr="00000000">
        <w:rPr>
          <w:rtl w:val="0"/>
        </w:rPr>
      </w:r>
    </w:p>
    <w:p w:rsidR="00000000" w:rsidDel="00000000" w:rsidP="00000000" w:rsidRDefault="00000000" w:rsidRPr="00000000" w14:paraId="0000002C">
      <w:pPr>
        <w:numPr>
          <w:ilvl w:val="0"/>
          <w:numId w:val="5"/>
        </w:numPr>
        <w:ind w:left="425" w:hanging="283.2677165354331"/>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D">
      <w:pPr>
        <w:numPr>
          <w:ilvl w:val="0"/>
          <w:numId w:val="5"/>
        </w:numPr>
        <w:spacing w:after="120" w:lineRule="auto"/>
        <w:ind w:left="425" w:hanging="283.2677165354331"/>
        <w:rPr>
          <w:rFonts w:ascii="Calibri" w:cs="Calibri" w:eastAsia="Calibri" w:hAnsi="Calibri"/>
        </w:rPr>
      </w:pPr>
      <w:r w:rsidDel="00000000" w:rsidR="00000000" w:rsidRPr="00000000">
        <w:rPr>
          <w:rFonts w:ascii="Calibri" w:cs="Calibri" w:eastAsia="Calibri" w:hAnsi="Calibri"/>
          <w:rtl w:val="0"/>
        </w:rPr>
        <w:t xml:space="preserve">Článek 2 Všeobecných podmínek „Vymezení pojmů” se doplňuje o tyto pojmy: </w:t>
      </w:r>
    </w:p>
    <w:p w:rsidR="00000000" w:rsidDel="00000000" w:rsidP="00000000" w:rsidRDefault="00000000" w:rsidRPr="00000000" w14:paraId="0000002E">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F">
      <w:pPr>
        <w:numPr>
          <w:ilvl w:val="0"/>
          <w:numId w:val="5"/>
        </w:numPr>
        <w:spacing w:after="120" w:before="0" w:lineRule="auto"/>
        <w:ind w:left="360" w:hanging="218.26771653543312"/>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příjemce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30">
      <w:pPr>
        <w:keepNext w:val="1"/>
        <w:keepLines w:val="1"/>
        <w:numPr>
          <w:ilvl w:val="0"/>
          <w:numId w:val="5"/>
        </w:numPr>
        <w:pBdr>
          <w:top w:space="0" w:sz="0" w:val="nil"/>
          <w:left w:space="0" w:sz="0" w:val="nil"/>
          <w:bottom w:space="0" w:sz="0" w:val="nil"/>
          <w:right w:space="0" w:sz="0" w:val="nil"/>
          <w:between w:space="0" w:sz="0" w:val="nil"/>
        </w:pBdr>
        <w:ind w:left="426" w:hanging="284.2677165354331"/>
        <w:rPr>
          <w:rFonts w:ascii="Calibri" w:cs="Calibri" w:eastAsia="Calibri" w:hAnsi="Calibri"/>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p>
    <w:p w:rsidR="00000000" w:rsidDel="00000000" w:rsidP="00000000" w:rsidRDefault="00000000" w:rsidRPr="00000000" w14:paraId="00000031">
      <w:pPr>
        <w:numPr>
          <w:ilvl w:val="0"/>
          <w:numId w:val="5"/>
        </w:numPr>
        <w:spacing w:line="240" w:lineRule="auto"/>
        <w:ind w:left="360" w:hanging="218.26771653543312"/>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2">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425" w:right="0" w:hanging="283.2677165354331"/>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5">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6">
      <w:pPr>
        <w:numPr>
          <w:ilvl w:val="0"/>
          <w:numId w:val="5"/>
        </w:numPr>
        <w:ind w:left="566.9291338582675" w:right="566" w:hanging="425.1968503937007"/>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pokud byly vytvořeny za podpory z veřejných prostředků podle tohoto zákona, v souladu se zásadou, že výsledky výzkumu a výzkumná data nejsou zveřejňovány pouze v odůvodněných případech.</w:t>
      </w:r>
      <w:r w:rsidDel="00000000" w:rsidR="00000000" w:rsidRPr="00000000">
        <w:rPr>
          <w:rtl w:val="0"/>
        </w:rPr>
      </w:r>
    </w:p>
    <w:p w:rsidR="00000000" w:rsidDel="00000000" w:rsidP="00000000" w:rsidRDefault="00000000" w:rsidRPr="00000000" w14:paraId="00000037">
      <w:pPr>
        <w:numPr>
          <w:ilvl w:val="0"/>
          <w:numId w:val="5"/>
        </w:numPr>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J, N a Vsouhrn, bez ohledu na to, zda vzniknou jako výsledky plánované či nad rámec. Výstup/výsledek a data musí být opatřeny perzistentním identifikátorem.</w:t>
      </w:r>
    </w:p>
    <w:p w:rsidR="00000000" w:rsidDel="00000000" w:rsidP="00000000" w:rsidRDefault="00000000" w:rsidRPr="00000000" w14:paraId="00000038">
      <w:pPr>
        <w:numPr>
          <w:ilvl w:val="0"/>
          <w:numId w:val="5"/>
        </w:numPr>
        <w:spacing w:line="276" w:lineRule="auto"/>
        <w:ind w:left="566.9291338582675" w:right="566" w:hanging="425.1968503937007"/>
        <w:rPr>
          <w:rFonts w:ascii="Calibri" w:cs="Calibri" w:eastAsia="Calibri" w:hAnsi="Calibri"/>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A">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B">
      <w:pPr>
        <w:spacing w:after="160" w:before="0" w:line="276"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C">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D">
      <w:pPr>
        <w:numPr>
          <w:ilvl w:val="0"/>
          <w:numId w:val="5"/>
        </w:numPr>
        <w:ind w:left="566.9291338582675" w:right="566" w:hanging="425.1968503937007"/>
        <w:rPr>
          <w:rFonts w:ascii="Calibri" w:cs="Calibri" w:eastAsia="Calibri" w:hAnsi="Calibri"/>
          <w:b w:val="1"/>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E">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F">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40">
      <w:pPr>
        <w:spacing w:after="160" w:before="0" w:line="259" w:lineRule="auto"/>
        <w:ind w:left="128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1">
      <w:pPr>
        <w:numPr>
          <w:ilvl w:val="0"/>
          <w:numId w:val="5"/>
        </w:numPr>
        <w:ind w:left="566.9291338582675" w:right="566" w:hanging="425.1968503937007"/>
        <w:rPr>
          <w:rFonts w:ascii="Calibri" w:cs="Calibri" w:eastAsia="Calibri" w:hAnsi="Calibri"/>
          <w:b w:val="1"/>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5</w:t>
      </w:r>
      <w:r w:rsidDel="00000000" w:rsidR="00000000" w:rsidRPr="00000000">
        <w:rPr>
          <w:rtl w:val="0"/>
        </w:rPr>
      </w:r>
    </w:p>
    <w:p w:rsidR="00000000" w:rsidDel="00000000" w:rsidP="00000000" w:rsidRDefault="00000000" w:rsidRPr="00000000" w14:paraId="00000043">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Závěrečná ustanovení</w:t>
      </w:r>
      <w:r w:rsidDel="00000000" w:rsidR="00000000" w:rsidRPr="00000000">
        <w:rPr>
          <w:rtl w:val="0"/>
        </w:rPr>
      </w:r>
    </w:p>
    <w:p w:rsidR="00000000" w:rsidDel="00000000" w:rsidP="00000000" w:rsidRDefault="00000000" w:rsidRPr="00000000" w14:paraId="00000044">
      <w:pPr>
        <w:numPr>
          <w:ilvl w:val="0"/>
          <w:numId w:val="2"/>
        </w:numPr>
        <w:ind w:left="425" w:hanging="425"/>
        <w:rPr/>
      </w:pPr>
      <w:r w:rsidDel="00000000" w:rsidR="00000000" w:rsidRPr="00000000">
        <w:rPr>
          <w:rFonts w:ascii="Calibri" w:cs="Calibri" w:eastAsia="Calibri" w:hAnsi="Calibri"/>
          <w:rtl w:val="0"/>
        </w:rPr>
        <w:t xml:space="preserve">Smlouva je vyhotovena ve dvou stejnopisech, z nichž poskytovatel a hlavní příjemce obdrží po jednom stejnopisu. Každý stejnopis má platnost originálu. Uvedené se netýká případů, kdy je Smlouva uzavřena ve formě elektronického dokumentu, na kterém budou zaznamenány elektronické podpisy zástupců smluvních stran.</w:t>
      </w:r>
      <w:r w:rsidDel="00000000" w:rsidR="00000000" w:rsidRPr="00000000">
        <w:rPr>
          <w:rtl w:val="0"/>
        </w:rPr>
      </w:r>
    </w:p>
    <w:p w:rsidR="00000000" w:rsidDel="00000000" w:rsidP="00000000" w:rsidRDefault="00000000" w:rsidRPr="00000000" w14:paraId="00000045">
      <w:pPr>
        <w:numPr>
          <w:ilvl w:val="0"/>
          <w:numId w:val="2"/>
        </w:numPr>
        <w:ind w:left="425" w:hanging="425"/>
        <w:rPr/>
      </w:pPr>
      <w:r w:rsidDel="00000000" w:rsidR="00000000" w:rsidRPr="00000000">
        <w:rPr>
          <w:rFonts w:ascii="Calibri" w:cs="Calibri" w:eastAsia="Calibri" w:hAnsi="Calibri"/>
          <w:rtl w:val="0"/>
        </w:rPr>
        <w:t xml:space="preserve">Hlavní příjemce prohlašuje a podpisem Smlouvy stvrzuje, že jím uvedené údaje, na jejichž základě je uzavřena, jsou správné, úplné a pravdivé.</w:t>
      </w:r>
      <w:r w:rsidDel="00000000" w:rsidR="00000000" w:rsidRPr="00000000">
        <w:rPr>
          <w:rtl w:val="0"/>
        </w:rPr>
      </w:r>
    </w:p>
    <w:p w:rsidR="00000000" w:rsidDel="00000000" w:rsidP="00000000" w:rsidRDefault="00000000" w:rsidRPr="00000000" w14:paraId="00000046">
      <w:pPr>
        <w:numPr>
          <w:ilvl w:val="0"/>
          <w:numId w:val="2"/>
        </w:numPr>
        <w:ind w:left="425" w:hanging="425"/>
        <w:rPr/>
      </w:pPr>
      <w:r w:rsidDel="00000000" w:rsidR="00000000" w:rsidRPr="00000000">
        <w:rPr>
          <w:rFonts w:ascii="Calibri" w:cs="Calibri" w:eastAsia="Calibri" w:hAnsi="Calibri"/>
          <w:rtl w:val="0"/>
        </w:rPr>
        <w:t xml:space="preserve">Smlouva nabývá platnosti dnem podpisu smluvními stranami a účinnosti zveřejněním v registru smluv.</w:t>
      </w:r>
      <w:r w:rsidDel="00000000" w:rsidR="00000000" w:rsidRPr="00000000">
        <w:rPr>
          <w:rtl w:val="0"/>
        </w:rPr>
      </w:r>
    </w:p>
    <w:p w:rsidR="00000000" w:rsidDel="00000000" w:rsidP="00000000" w:rsidRDefault="00000000" w:rsidRPr="00000000" w14:paraId="00000047">
      <w:pPr>
        <w:numPr>
          <w:ilvl w:val="0"/>
          <w:numId w:val="2"/>
        </w:numPr>
        <w:ind w:left="425" w:hanging="425"/>
        <w:rPr/>
      </w:pPr>
      <w:r w:rsidDel="00000000" w:rsidR="00000000" w:rsidRPr="00000000">
        <w:rPr>
          <w:rFonts w:ascii="Calibri" w:cs="Calibri" w:eastAsia="Calibri" w:hAnsi="Calibri"/>
          <w:rtl w:val="0"/>
        </w:rPr>
        <w:t xml:space="preserve">Smluvní strany prohlašují, že si Smlouvu včetně jejích příloh přečetly, s jejím obsahem souhlasí, a že byla sepsána na základě jejich pravé a svobodné vůle, prosté omylu, a na důkaz toho připojují své podpisy.</w:t>
      </w:r>
      <w:r w:rsidDel="00000000" w:rsidR="00000000" w:rsidRPr="00000000">
        <w:rPr>
          <w:rtl w:val="0"/>
        </w:rPr>
      </w:r>
    </w:p>
    <w:p w:rsidR="00000000" w:rsidDel="00000000" w:rsidP="00000000" w:rsidRDefault="00000000" w:rsidRPr="00000000" w14:paraId="00000048">
      <w:pPr>
        <w:numPr>
          <w:ilvl w:val="0"/>
          <w:numId w:val="2"/>
        </w:numPr>
        <w:ind w:left="425" w:hanging="425"/>
        <w:rPr/>
      </w:pPr>
      <w:bookmarkStart w:colFirst="0" w:colLast="0" w:name="_heading=h.jvcelwukxn8i" w:id="4"/>
      <w:bookmarkEnd w:id="4"/>
      <w:r w:rsidDel="00000000" w:rsidR="00000000" w:rsidRPr="00000000">
        <w:rPr>
          <w:rFonts w:ascii="Calibri" w:cs="Calibri" w:eastAsia="Calibri" w:hAnsi="Calibri"/>
          <w:color w:val="000000"/>
          <w:rtl w:val="0"/>
        </w:rPr>
        <w:t xml:space="preserve">Smluvní strany souhlasí se zveřejněním znění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mlouvy ve smyslu zákona č. 340/2015 Sb., o zvláštních podmínkách účinnosti některých smluv, uveřejňování těchto smluv a o registru smluv (zákon o registru smluv). Zveřejnění ve smyslu tohoto zákona provede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oskytovatel.</w:t>
      </w:r>
      <w:r w:rsidDel="00000000" w:rsidR="00000000" w:rsidRPr="00000000">
        <w:rPr>
          <w:rtl w:val="0"/>
        </w:rPr>
      </w:r>
    </w:p>
    <w:p w:rsidR="00000000" w:rsidDel="00000000" w:rsidP="00000000" w:rsidRDefault="00000000" w:rsidRPr="00000000" w14:paraId="00000049">
      <w:pPr>
        <w:numPr>
          <w:ilvl w:val="0"/>
          <w:numId w:val="2"/>
        </w:numPr>
        <w:ind w:left="425" w:hanging="425"/>
        <w:rPr/>
      </w:pPr>
      <w:r w:rsidDel="00000000" w:rsidR="00000000" w:rsidRPr="00000000">
        <w:rPr>
          <w:rFonts w:ascii="Calibri" w:cs="Calibri" w:eastAsia="Calibri" w:hAnsi="Calibri"/>
          <w:rtl w:val="0"/>
        </w:rPr>
        <w:t xml:space="preserve">Hlavní příjemce zároveň svým podpisem výslovně prohlašuje, že se seznámil se všemi pravidly stanovenými Všeobecnými podmínkami. </w:t>
      </w:r>
      <w:r w:rsidDel="00000000" w:rsidR="00000000" w:rsidRPr="00000000">
        <w:rPr>
          <w:rtl w:val="0"/>
        </w:rPr>
      </w:r>
    </w:p>
    <w:p w:rsidR="00000000" w:rsidDel="00000000" w:rsidP="00000000" w:rsidRDefault="00000000" w:rsidRPr="00000000" w14:paraId="0000004A">
      <w:pPr>
        <w:tabs>
          <w:tab w:val="left" w:leader="none" w:pos="426"/>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tabs>
          <w:tab w:val="left" w:leader="none" w:pos="426"/>
        </w:tabs>
        <w:spacing w:line="240" w:lineRule="auto"/>
        <w:rPr>
          <w:rFonts w:ascii="Calibri" w:cs="Calibri" w:eastAsia="Calibri" w:hAnsi="Calibri"/>
        </w:rPr>
      </w:pPr>
      <w:r w:rsidDel="00000000" w:rsidR="00000000" w:rsidRPr="00000000">
        <w:rPr>
          <w:rFonts w:ascii="Calibri" w:cs="Calibri" w:eastAsia="Calibri" w:hAnsi="Calibri"/>
          <w:b w:val="1"/>
          <w:rtl w:val="0"/>
        </w:rPr>
        <w:t xml:space="preserve">Podpisy smluvních stran</w: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D">
            <w:pPr>
              <w:spacing w:after="40" w:before="40" w:lineRule="auto"/>
              <w:rPr>
                <w:rFonts w:ascii="Calibri" w:cs="Calibri" w:eastAsia="Calibri" w:hAnsi="Calibri"/>
              </w:rPr>
            </w:pPr>
            <w:r w:rsidDel="00000000" w:rsidR="00000000" w:rsidRPr="00000000">
              <w:rPr>
                <w:rFonts w:ascii="Calibri" w:cs="Calibri" w:eastAsia="Calibri" w:hAnsi="Calibri"/>
                <w:b w:val="1"/>
                <w:rtl w:val="0"/>
              </w:rPr>
              <w:t xml:space="preserve">Poskytovatel:</w:t>
            </w:r>
            <w:r w:rsidDel="00000000" w:rsidR="00000000" w:rsidRPr="00000000">
              <w:rPr>
                <w:rtl w:val="0"/>
              </w:rPr>
            </w:r>
          </w:p>
        </w:tc>
        <w:tc>
          <w:tcPr/>
          <w:p w:rsidR="00000000" w:rsidDel="00000000" w:rsidP="00000000" w:rsidRDefault="00000000" w:rsidRPr="00000000" w14:paraId="0000004E">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Praze dne DD. MM. RRRR</w:t>
            </w:r>
          </w:p>
        </w:tc>
        <w:tc>
          <w:tcPr>
            <w:tcBorders>
              <w:bottom w:color="000000" w:space="0" w:sz="4" w:val="single"/>
            </w:tcBorders>
          </w:tcPr>
          <w:p w:rsidR="00000000" w:rsidDel="00000000" w:rsidP="00000000" w:rsidRDefault="00000000" w:rsidRPr="00000000" w14:paraId="00000050">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1">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bookmarkStart w:colFirst="0" w:colLast="0" w:name="bookmark=id.ow4zg6oevxzu" w:id="5"/>
          <w:bookmarkEnd w:id="5"/>
          <w:p w:rsidR="00000000" w:rsidDel="00000000" w:rsidP="00000000" w:rsidRDefault="00000000" w:rsidRPr="00000000" w14:paraId="00000052">
            <w:pPr>
              <w:spacing w:after="40" w:before="40" w:lineRule="auto"/>
              <w:jc w:val="center"/>
              <w:rPr>
                <w:rFonts w:ascii="Calibri" w:cs="Calibri" w:eastAsia="Calibri" w:hAnsi="Calibri"/>
              </w:rPr>
            </w:pPr>
            <w:r w:rsidDel="00000000" w:rsidR="00000000" w:rsidRPr="00000000">
              <w:rPr>
                <w:rFonts w:ascii="Calibri" w:cs="Calibri" w:eastAsia="Calibri" w:hAnsi="Calibri"/>
                <w:highlight w:val="yellow"/>
                <w:rtl w:val="0"/>
              </w:rPr>
              <w:t xml:space="preserve">předseda/předsedkyně</w:t>
            </w:r>
            <w:r w:rsidDel="00000000" w:rsidR="00000000" w:rsidRPr="00000000">
              <w:rPr>
                <w:rFonts w:ascii="Calibri" w:cs="Calibri" w:eastAsia="Calibri" w:hAnsi="Calibri"/>
                <w:rtl w:val="0"/>
              </w:rPr>
              <w:t xml:space="preserve"> TA ČR</w:t>
            </w:r>
          </w:p>
        </w:tc>
      </w:tr>
      <w:tr>
        <w:trPr>
          <w:cantSplit w:val="0"/>
          <w:trHeight w:val="560" w:hRule="atLeast"/>
          <w:tblHeader w:val="0"/>
        </w:trPr>
        <w:tc>
          <w:tcPr/>
          <w:p w:rsidR="00000000" w:rsidDel="00000000" w:rsidP="00000000" w:rsidRDefault="00000000" w:rsidRPr="00000000" w14:paraId="00000053">
            <w:pPr>
              <w:spacing w:after="40" w:before="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5">
            <w:pPr>
              <w:spacing w:after="40" w:before="40" w:lineRule="auto"/>
              <w:rPr>
                <w:rFonts w:ascii="Calibri" w:cs="Calibri" w:eastAsia="Calibri" w:hAnsi="Calibri"/>
              </w:rPr>
            </w:pPr>
            <w:r w:rsidDel="00000000" w:rsidR="00000000" w:rsidRPr="00000000">
              <w:rPr>
                <w:rFonts w:ascii="Calibri" w:cs="Calibri" w:eastAsia="Calibri" w:hAnsi="Calibri"/>
                <w:b w:val="1"/>
                <w:highlight w:val="yellow"/>
                <w:rtl w:val="0"/>
              </w:rPr>
              <w:t xml:space="preserve">(Hlavní příjemce):</w:t>
            </w:r>
            <w:r w:rsidDel="00000000" w:rsidR="00000000" w:rsidRPr="00000000">
              <w:rPr>
                <w:rtl w:val="0"/>
              </w:rPr>
            </w:r>
          </w:p>
        </w:tc>
        <w:tc>
          <w:tcPr/>
          <w:p w:rsidR="00000000" w:rsidDel="00000000" w:rsidP="00000000" w:rsidRDefault="00000000" w:rsidRPr="00000000" w14:paraId="00000056">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dne DD. MM. RRRR</w:t>
            </w:r>
          </w:p>
        </w:tc>
        <w:tc>
          <w:tcPr>
            <w:tcBorders>
              <w:bottom w:color="000000" w:space="0" w:sz="4" w:val="single"/>
            </w:tcBorders>
          </w:tcPr>
          <w:p w:rsidR="00000000" w:rsidDel="00000000" w:rsidP="00000000" w:rsidRDefault="00000000" w:rsidRPr="00000000" w14:paraId="00000058">
            <w:pPr>
              <w:spacing w:after="40" w:before="40" w:lineRule="auto"/>
              <w:jc w:val="center"/>
              <w:rPr>
                <w:rFonts w:ascii="Calibri" w:cs="Calibri" w:eastAsia="Calibri" w:hAnsi="Calibri"/>
              </w:rPr>
            </w:pPr>
            <w:r w:rsidDel="00000000" w:rsidR="00000000" w:rsidRPr="00000000">
              <w:rPr>
                <w:rtl w:val="0"/>
              </w:rPr>
            </w:r>
          </w:p>
        </w:tc>
      </w:tr>
      <w:tr>
        <w:trPr>
          <w:cantSplit w:val="0"/>
          <w:trHeight w:val="977.109375" w:hRule="atLeast"/>
          <w:tblHeader w:val="0"/>
        </w:trPr>
        <w:tc>
          <w:tcPr/>
          <w:p w:rsidR="00000000" w:rsidDel="00000000" w:rsidP="00000000" w:rsidRDefault="00000000" w:rsidRPr="00000000" w14:paraId="00000059">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5A">
            <w:pPr>
              <w:spacing w:after="40" w:before="40" w:lineRule="auto"/>
              <w:jc w:val="center"/>
              <w:rPr>
                <w:rFonts w:ascii="Calibri" w:cs="Calibri" w:eastAsia="Calibri" w:hAnsi="Calibri"/>
              </w:rPr>
            </w:pPr>
            <w:r w:rsidDel="00000000" w:rsidR="00000000" w:rsidRPr="00000000">
              <w:rPr>
                <w:rFonts w:ascii="Calibri" w:cs="Calibri" w:eastAsia="Calibri" w:hAnsi="Calibri"/>
                <w:rtl w:val="0"/>
              </w:rPr>
              <w:t xml:space="preserve">Jméno a příjmení osoby, která podepisuje za hlavního příjemce</w:t>
            </w:r>
          </w:p>
        </w:tc>
      </w:tr>
    </w:tbl>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tl w:val="0"/>
        </w:rPr>
      </w:r>
    </w:p>
    <w:sectPr>
      <w:headerReference r:id="rId7" w:type="default"/>
      <w:footerReference r:id="rId8" w:type="default"/>
      <w:pgSz w:h="16838" w:w="11906" w:orient="portrait"/>
      <w:pgMar w:bottom="1134" w:top="2410" w:left="1134" w:right="1134" w:header="165"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821"/>
        <w:tab w:val="right" w:leader="none" w:pos="9636"/>
      </w:tabs>
      <w:spacing w:before="0" w:line="240" w:lineRule="auto"/>
      <w:jc w:val="center"/>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F-352, </w:t>
    </w:r>
    <w:r w:rsidDel="00000000" w:rsidR="00000000" w:rsidRPr="00000000">
      <w:rPr>
        <w:rFonts w:ascii="Calibri" w:cs="Calibri" w:eastAsia="Calibri" w:hAnsi="Calibri"/>
        <w:sz w:val="16"/>
        <w:szCs w:val="16"/>
        <w:rtl w:val="0"/>
      </w:rPr>
      <w:t xml:space="preserve">v</w:t>
    </w:r>
    <w:r w:rsidDel="00000000" w:rsidR="00000000" w:rsidRPr="00000000">
      <w:rPr>
        <w:rFonts w:ascii="Calibri" w:cs="Calibri" w:eastAsia="Calibri" w:hAnsi="Calibri"/>
        <w:color w:val="000000"/>
        <w:sz w:val="16"/>
        <w:szCs w:val="16"/>
        <w:rtl w:val="0"/>
      </w:rPr>
      <w:t xml:space="preserve">erze </w:t>
    </w:r>
    <w:r w:rsidDel="00000000" w:rsidR="00000000" w:rsidRPr="00000000">
      <w:rPr>
        <w:rFonts w:ascii="Calibri" w:cs="Calibri" w:eastAsia="Calibri" w:hAnsi="Calibri"/>
        <w:sz w:val="16"/>
        <w:szCs w:val="16"/>
        <w:rtl w:val="0"/>
      </w:rPr>
      <w:t xml:space="preserve">7</w:t>
      <w:tab/>
      <w:t xml:space="preserve"> </w:t>
    </w:r>
    <w:r w:rsidDel="00000000" w:rsidR="00000000" w:rsidRPr="00000000">
      <w:rPr>
        <w:rFonts w:ascii="Calibri" w:cs="Calibri" w:eastAsia="Calibri" w:hAnsi="Calibri"/>
        <w:color w:val="000000"/>
        <w:sz w:val="16"/>
        <w:szCs w:val="16"/>
        <w:rtl w:val="0"/>
      </w:rPr>
      <w:t xml:space="preserve">Strana </w:t>
    </w:r>
    <w:r w:rsidDel="00000000" w:rsidR="00000000" w:rsidRPr="00000000">
      <w:rPr>
        <w:rFonts w:ascii="Calibri" w:cs="Calibri" w:eastAsia="Calibri" w:hAnsi="Calibri"/>
        <w:b w:val="1"/>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color w:val="000000"/>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color w:val="000000"/>
        <w:sz w:val="16"/>
        <w:szCs w:val="16"/>
        <w:rtl w:val="0"/>
      </w:rPr>
      <w:tab/>
    </w:r>
    <w:r w:rsidDel="00000000" w:rsidR="00000000" w:rsidRPr="00000000">
      <w:rPr>
        <w:rFonts w:ascii="Calibri" w:cs="Calibri" w:eastAsia="Calibri" w:hAnsi="Calibri"/>
        <w:color w:val="000000"/>
        <w:sz w:val="16"/>
        <w:szCs w:val="16"/>
        <w:rtl w:val="0"/>
      </w:rPr>
      <w:t xml:space="preserve">Veřejný</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536"/>
        <w:tab w:val="right" w:leader="none" w:pos="9072"/>
      </w:tabs>
      <w:spacing w:before="1134" w:line="240" w:lineRule="auto"/>
      <w:jc w:val="right"/>
      <w:rPr>
        <w:rFonts w:ascii="Calibri" w:cs="Calibri" w:eastAsia="Calibri" w:hAnsi="Calibri"/>
        <w:b w:val="1"/>
        <w:sz w:val="16"/>
        <w:szCs w:val="16"/>
      </w:rPr>
    </w:pPr>
    <w:r w:rsidDel="00000000" w:rsidR="00000000" w:rsidRPr="00000000">
      <w:rPr>
        <w:b w:val="1"/>
        <w:sz w:val="16"/>
        <w:szCs w:val="16"/>
      </w:rPr>
      <w:drawing>
        <wp:anchor allowOverlap="1" behindDoc="0" distB="0" distT="0" distL="114300" distR="114300" hidden="0" layoutInCell="1" locked="0" relativeHeight="0" simplePos="0">
          <wp:simplePos x="0" y="0"/>
          <wp:positionH relativeFrom="margin">
            <wp:posOffset>-727703</wp:posOffset>
          </wp:positionH>
          <wp:positionV relativeFrom="page">
            <wp:posOffset>7620</wp:posOffset>
          </wp:positionV>
          <wp:extent cx="1439545" cy="143954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r w:rsidDel="00000000" w:rsidR="00000000" w:rsidRPr="00000000">
      <w:rPr>
        <w:rFonts w:ascii="Calibri" w:cs="Calibri" w:eastAsia="Calibri" w:hAnsi="Calibri"/>
        <w:b w:val="1"/>
        <w:sz w:val="16"/>
        <w:szCs w:val="16"/>
        <w:rtl w:val="0"/>
      </w:rPr>
      <w:t xml:space="preserve">Smlouva</w:t>
    </w:r>
  </w:p>
  <w:p w:rsidR="00000000" w:rsidDel="00000000" w:rsidP="00000000" w:rsidRDefault="00000000" w:rsidRPr="00000000" w14:paraId="0000005D">
    <w:pPr>
      <w:tabs>
        <w:tab w:val="center" w:leader="none" w:pos="4536"/>
        <w:tab w:val="right" w:leader="none" w:pos="9072"/>
      </w:tabs>
      <w:spacing w:before="0" w:line="240" w:lineRule="auto"/>
      <w:jc w:val="right"/>
      <w:rPr>
        <w:rFonts w:ascii="Calibri" w:cs="Calibri" w:eastAsia="Calibri" w:hAnsi="Calibri"/>
      </w:rPr>
    </w:pPr>
    <w:r w:rsidDel="00000000" w:rsidR="00000000" w:rsidRPr="00000000">
      <w:rPr>
        <w:rFonts w:ascii="Calibri" w:cs="Calibri" w:eastAsia="Calibri" w:hAnsi="Calibri"/>
        <w:b w:val="1"/>
        <w:sz w:val="16"/>
        <w:szCs w:val="16"/>
        <w:rtl w:val="0"/>
      </w:rPr>
      <w:t xml:space="preserve">Číslo smlouvy: 20</w:t>
    </w:r>
    <w:r w:rsidDel="00000000" w:rsidR="00000000" w:rsidRPr="00000000">
      <w:rPr>
        <w:rFonts w:ascii="Calibri" w:cs="Calibri" w:eastAsia="Calibri" w:hAnsi="Calibri"/>
        <w:b w:val="1"/>
        <w:sz w:val="16"/>
        <w:szCs w:val="16"/>
        <w:highlight w:val="yellow"/>
        <w:rtl w:val="0"/>
      </w:rPr>
      <w:t xml:space="preserve">XXxxxx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108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900" w:firstLine="324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1620" w:firstLine="630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2340" w:firstLine="9000"/>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060" w:firstLine="1188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3780" w:firstLine="1494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4500" w:firstLine="1764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220" w:firstLine="2052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5940" w:firstLine="23580"/>
      </w:pPr>
      <w:rPr>
        <w:rFonts w:ascii="Arial" w:cs="Arial" w:eastAsia="Arial" w:hAnsi="Arial"/>
        <w:b w:val="0"/>
        <w:i w:val="0"/>
        <w:smallCaps w:val="0"/>
        <w:strike w:val="0"/>
        <w:color w:val="000000"/>
        <w:sz w:val="22"/>
        <w:szCs w:val="22"/>
        <w:u w:val="none"/>
        <w:vertAlign w:val="baseline"/>
      </w:rPr>
    </w:lvl>
  </w:abstractNum>
  <w:abstractNum w:abstractNumId="2">
    <w:lvl w:ilvl="0">
      <w:start w:val="1"/>
      <w:numFmt w:val="decimal"/>
      <w:lvlText w:val="%1."/>
      <w:lvlJc w:val="left"/>
      <w:pPr>
        <w:ind w:left="360" w:firstLine="108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i w:val="0"/>
        <w:smallCaps w:val="0"/>
        <w:strike w:val="0"/>
        <w:color w:val="000000"/>
        <w:sz w:val="22"/>
        <w:szCs w:val="22"/>
        <w:u w:val="none"/>
        <w:vertAlign w:val="baseline"/>
      </w:rPr>
    </w:lvl>
  </w:abstractNum>
  <w:abstractNum w:abstractNumId="3">
    <w:lvl w:ilvl="0">
      <w:start w:val="1"/>
      <w:numFmt w:val="decimal"/>
      <w:lvlText w:val="%1."/>
      <w:lvlJc w:val="left"/>
      <w:pPr>
        <w:ind w:left="360" w:firstLine="108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i w:val="0"/>
        <w:smallCaps w:val="0"/>
        <w:strike w:val="0"/>
        <w:color w:val="000000"/>
        <w:sz w:val="22"/>
        <w:szCs w:val="22"/>
        <w:u w:val="none"/>
        <w:vertAlign w:val="baseline"/>
      </w:rPr>
    </w:lvl>
  </w:abstractNum>
  <w:abstractNum w:abstractNumId="4">
    <w:lvl w:ilvl="0">
      <w:start w:val="1"/>
      <w:numFmt w:val="decimal"/>
      <w:lvlText w:val="%1."/>
      <w:lvlJc w:val="left"/>
      <w:pPr>
        <w:ind w:left="426" w:firstLine="1278"/>
      </w:pPr>
      <w:rPr>
        <w:rFonts w:ascii="Calibri" w:cs="Calibri" w:eastAsia="Calibri" w:hAnsi="Calibri"/>
        <w:b w:val="1"/>
        <w:i w:val="0"/>
        <w:smallCaps w:val="0"/>
        <w:strike w:val="0"/>
        <w:color w:val="000000"/>
        <w:sz w:val="22"/>
        <w:szCs w:val="22"/>
        <w:u w:val="none"/>
        <w:vertAlign w:val="baseline"/>
      </w:rPr>
    </w:lvl>
    <w:lvl w:ilvl="1">
      <w:start w:val="1"/>
      <w:numFmt w:val="bullet"/>
      <w:lvlText w:val="●"/>
      <w:lvlJc w:val="left"/>
      <w:pPr>
        <w:ind w:left="1440" w:firstLine="540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i w:val="0"/>
        <w:smallCaps w:val="0"/>
        <w:strike w:val="0"/>
        <w:color w:val="000000"/>
        <w:sz w:val="22"/>
        <w:szCs w:val="22"/>
        <w:u w:val="none"/>
        <w:vertAlign w:val="baseline"/>
      </w:rPr>
    </w:lvl>
  </w:abstractNum>
  <w:abstractNum w:abstractNumId="5">
    <w:lvl w:ilvl="0">
      <w:start w:val="1"/>
      <w:numFmt w:val="decimal"/>
      <w:lvlText w:val="%1."/>
      <w:lvlJc w:val="left"/>
      <w:pPr>
        <w:ind w:left="360" w:hanging="218.26771653543312"/>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800" w:firstLine="6480"/>
      </w:pPr>
      <w:rPr>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i w:val="0"/>
        <w:smallCaps w:val="0"/>
        <w:strike w:val="0"/>
        <w:color w:val="000000"/>
        <w:sz w:val="22"/>
        <w:szCs w:val="22"/>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01UigT1Vdr9+IgRg988g/dTjQ==">CgMxLjAyDmguczZseGhrYjNoMm05Mg9pZC5oZDd1NW85ankwMjQyD2lkLnN2YWxkaXVzbTZjZDIPaWQuM3dmcHJuNmFpeWs4Mg5oLmp2Y2Vsd3VreG44aTIPaWQub3c0emc2b2V2eHp1OAByITFUMlQzQVV6SlZ0aEpJTWFLR0VtRWRsT3VsWTM0Qkl2Ng==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